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tabs>
          <w:tab w:val="left" w:pos="7200" w:leader="none"/>
        </w:tabs>
        <w:spacing w:lineRule="auto" w:line="360" w:before="165" w:after="165"/>
        <w:ind w:hanging="0"/>
        <w:jc w:val="center"/>
        <w:outlineLvl w:val="1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ПОЛИТИКА ООО «ВИК Мастер»</w:t>
      </w:r>
    </w:p>
    <w:p>
      <w:pPr>
        <w:pStyle w:val="Normal"/>
        <w:tabs>
          <w:tab w:val="left" w:pos="7200" w:leader="none"/>
        </w:tabs>
        <w:spacing w:lineRule="auto" w:line="360"/>
        <w:ind w:firstLine="567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 отношении обработки персональных данных</w:t>
      </w:r>
    </w:p>
    <w:p>
      <w:pPr>
        <w:pStyle w:val="Normal"/>
        <w:spacing w:lineRule="auto" w:line="360"/>
        <w:ind w:firstLine="567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1. Назначение и область действия документа</w:t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Политика Компании в отношении обработки персональных данных» (далее по тексту – Политика) определяет позицию и намерения Компании в области обработки и защиты персональных данных, соблюдения прав и основных свобод каждого человека и, в особенности, права на неприкосновенность частной жизни, личную и семейную тайну, защиту своей чести и доброго имени. Политика предназначена для изучения и неукоснительного исполнения руководителями и работниками всех структурных подразделений Компании, а также подлежит доведению до сведения лиц, состоящих в договорных, гражданско-правовых и иных отношениях с Компанией, партнеров и других заинтересованных сторон.</w:t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2. Определения</w:t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 персональными данными понимается любая информация, относящаяся к прямо или косвенно определенному или определяемому физическому лицу (гражданину). Под обработкой персональных данных понимается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средств. К таким действиям (операциям)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  <w:br/>
        <w:t>Под безопасностью персональных данных понимается 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<w:br/>
        <w:t>Под Информационной системой персональных данных понимается совокупность</w:t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содержащихся в базах данных персональных данных и обеспечивающих их обработку информационных технологий и технических средств.</w:t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3. Цели обработки персональных данных</w:t>
      </w:r>
    </w:p>
    <w:p>
      <w:pPr>
        <w:pStyle w:val="Normal"/>
        <w:shd w:val="clear" w:color="auto" w:fill="FFFFFF"/>
        <w:spacing w:lineRule="auto" w:line="360" w:before="165" w:after="165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Обработка персональных данных осуществляется Компанией в целях: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165" w:after="165"/>
        <w:ind w:left="72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Осуществление возложенных на организацию законодательством РФ функций в соответствии с Трудовым кодексом РФ, Налоговым кодексом РФ, "Об индивидуальном (персонифицированном) учете в системе обязательного пенсионного страхования», «О персональных данных»;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165" w:after="165"/>
        <w:ind w:left="72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Содействие работникам в трудоустройстве, обучении, продвижении по службе, пользовании различного вида льготами в соответствии с российским законодательством;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165" w:after="165"/>
        <w:ind w:left="72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Предоставление услуг связи;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165" w:after="165"/>
        <w:ind w:left="72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Проведение расчетов с клиентами;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165" w:after="165"/>
        <w:ind w:left="720"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Исполнение иных договорных обязательств договоров и соглашений, при которых необходимо использование персональных данных субъекта</w:t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4. Положения Политики</w:t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Понимая важность и ценность информации о человеке, а также заботясь о соблюдении конституционных прав граждан Российской Федерации, Компания обеспечивает надежную защиту их персональных данных.</w:t>
        <w:br/>
        <w:t>Обработка и обеспечение безопасности персональных данных в Компании осуществляется в соответствии с требованиями Конституции Российской Федерации, Трудового кодекса Российской Федерации, Федерального закона № 152-ФЗ «О персональных данных», подзаконных актов, других определяющих случаи и особенности обработки персональных данных федеральных законов, руководящих и методических документов ФСТЭК России и ФСБ России.</w:t>
        <w:br/>
        <w:t>При обработке персональных данных Компания придерживается следующих принципов: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33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Компания осуществляет обработку персональных данных только на законной и справедливой основе;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33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Компания не раскрывает третьим лицам и не распространяет персональные данные без согласия гражданина (если иное не предусмотрено действующим законодательством Российской Федерации);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33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Компания определяет конкретные законные цели до начала обработки (в т.ч. сбора) персональных данных;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33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Компания собирает только те персональные данные, которые являются необходимыми и достаточными для заявленной цели обработки;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33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обработка персональных данных в Компании ограничивается достижением конкретных, заранее определенных и законных целей²;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33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Компания уничтожает либо обезличивает персональные данные по достижении целей обработки или в случае утраты необходимости в достижении целей.</w:t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случаях, установленных законодательством Российской Федерации, Компания вправе осуществлять передачу персональных данных граждан.</w:t>
        <w:br/>
        <w:t>Компания вправе поручить обработку персональных данных (с согласия гражданина³) третьим лицам, на основании заключаемого с этими лицами договора (поручения).</w:t>
        <w:br/>
        <w:t>Лица, осуществляющие обработку персональных данных по поручению Компании, обязуются соблюдать принципы и правила обработки и защиты персональных данных, предусмотренные Федеральным законом № 152-ФЗ «О персональных данных». Для каждого третьего лица в договоре (поручении) определяется перечень действий (операций) с персональными данными, которые будут совершаться лицом, осуществляющим обработку персональных данных, цели обработки, устанавливается обязанность такого лица соблюдать конфиденциальность и обеспечивать безопасность персональных данных при их обработке, также указываются требования к защите обрабатываемых персональных данных.</w:t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5. Права граждан в части обработки персональных данных</w:t>
      </w:r>
    </w:p>
    <w:p>
      <w:pPr>
        <w:pStyle w:val="Normal"/>
        <w:shd w:val="clear" w:color="auto" w:fill="FFFFFF"/>
        <w:spacing w:lineRule="auto" w:line="360" w:before="165" w:after="165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Гражданин, персональные данные которого обрабатываются в Компании, имеет право: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360" w:before="0" w:after="0"/>
        <w:ind w:left="33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получать от Компании:</w:t>
        <w:br/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360" w:before="0" w:after="0"/>
        <w:ind w:left="66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подтверждение факта обработки персональных данных Компанией;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360" w:before="0" w:after="0"/>
        <w:ind w:left="66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сведения о правовых основаниях и целях обработки персональных данных;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360" w:before="0" w:after="0"/>
        <w:ind w:left="66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сведения о применяемых Компанией способах обработки персональных данных;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360" w:before="0" w:after="0"/>
        <w:ind w:left="66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сведения о наименовании и местонахождении Компании;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360" w:before="0" w:after="0"/>
        <w:ind w:left="66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сведения о лицах (за исключением работников Компании), которые имеют доступ к персональным данным или которым могут быть раскрыты персональные данные на основании договора с Компанией или на основании федерального закона;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360" w:before="0" w:after="0"/>
        <w:ind w:left="66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перечень обрабатываемых персональных данных, относящихся к гражданину, от которого поступил запрос, и информацию об источниках их получения, если иной порядок предоставления таких данных не предусмотрен федеральным законом;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360" w:before="0" w:after="0"/>
        <w:ind w:left="66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сведения о сроках обработки персональных данных, в том числе сроках их хранения;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360" w:before="0" w:after="0"/>
        <w:ind w:left="66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информацию об осуществляемой или о предполагаемой трансграничной передаче персональных данных;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360" w:before="0" w:after="0"/>
        <w:ind w:left="66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наименование (ФИО) и адрес лица, осуществляющего обработку персональных данных по поручению Компании;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360" w:before="0" w:after="0"/>
        <w:ind w:left="66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сведения о порядке осуществления гражданином прав, предусмотренных Федеральным законом «О персональных данных» № 152-ФЗ;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360" w:before="0" w:after="0"/>
        <w:ind w:left="66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иные сведения, предусмотренные Федеральным законом «О персональных данных» № 152-ФЗ или другими федеральными законами;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360" w:before="0" w:after="0"/>
        <w:ind w:left="66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360" w:before="0" w:after="0"/>
        <w:ind w:left="66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отозвать свое согласие на обработку персональных данных;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360" w:before="0" w:after="0"/>
        <w:ind w:left="66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требовать устранения неправомерных действий Компании в отношении его персональных данных;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360" w:before="0" w:after="0"/>
        <w:ind w:left="66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обжаловать действия или бездействие Компании в Федеральную службу по надзору в сфере связи, информационных технологий и массовых коммуникаций (Роскомнадзор) или в судебном порядке в случае, если гражданин считает, что Компания осуществляет обработку его персональных данных с нарушением требований Федерального закона № 152-ФЗ «О персональных данных» или иным образом нарушает его права и свободы;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360" w:before="0" w:after="0"/>
        <w:ind w:left="66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 защиту своих прав и законных интересов, в том числе на возмещение убытков и/или компенсацию морального вреда в судебном порядке.</w:t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6. Сведения о реализуемых требованиях к защите персональных данных</w:t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Компания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<w:br/>
        <w:t>К таким мерам, в соответствии ст. 18.1 и 19 Федерального закона № 152-ФЗ «О персональных данных», в частности, относятся: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360" w:before="0" w:after="0"/>
        <w:ind w:left="33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назначение лица, ответственного за организацию обработки персональных данных, и лиц, ответственных за обеспечение безопасности персональных данных;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360" w:before="0" w:after="0"/>
        <w:ind w:left="33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разработка и утверждение локальных актов по вопросам обработки и защиты персональных данных;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360" w:before="0" w:after="0"/>
        <w:ind w:left="33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применение правовых, организационных и технических мер по обеспечению безопасности персональных данных: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360" w:before="0" w:after="0"/>
        <w:ind w:left="33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определение угроз безопасности персональных данных при их обработке в информационных системах персональных данных;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360" w:before="0" w:after="0"/>
        <w:ind w:left="33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360" w:before="0" w:after="0"/>
        <w:ind w:left="33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применение средств защиты информации, прошедших в установленном порядке процедуру оценки соответствия: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360" w:before="0" w:after="0"/>
        <w:ind w:left="33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оценка эффективности принимаемых мер по обеспечению безопасности персональных данных до ввода в эксплуатацию информационных систем персональных данных;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360" w:before="0" w:after="0"/>
        <w:ind w:left="33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обнаружение фактов несанкционированного доступа к персональным данным и принятие мер;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360" w:before="0" w:after="0"/>
        <w:ind w:left="33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восстановление персональных данных, модифицированных или уничтоженных вследствие несанкционированного доступа к ним;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360" w:before="0" w:after="0"/>
        <w:ind w:left="33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установление правил доступа к персональным данным, обрабатываемым в информационных системах персональных данных, а также обеспечением регистрации и учета всех действий, совершаемых с персональными данными в информационных системах персональных данных;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360" w:before="0" w:after="0"/>
        <w:ind w:left="33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осуществление внутреннего контроля и/или аудита соответствия обработки персональных данных Федеральному закону № 152-ФЗ «О персональных данных», подзаконным нормативным актам и локальным актам Компании;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360" w:before="0" w:after="0"/>
        <w:ind w:left="33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оценка вреда, который может быть причинен гражданам в случае нарушения Федерального закона № 152-ФЗ «О персональных данных», соотношение указанного вреда и принимаемых Компанией мер, направленных на обеспечение выполнения обязанностей, предусмотренных Федеральным законом № 152-ФЗ «О персональных данных»;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360" w:before="0" w:after="0"/>
        <w:ind w:left="33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соблюдение условий, исключающих несанкционированный доступ к материальным носителям персональных данных и обеспечивающих сохранность персональных данных;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360" w:before="0" w:after="0"/>
        <w:ind w:left="330" w:firstLine="567"/>
        <w:jc w:val="both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ознакомление работников Компании,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с требованиями к защите персональных данных, локальными актами по вопросам обработки и защиты персональных данных, и обучение работников Компании.</w:t>
      </w:r>
    </w:p>
    <w:p>
      <w:pPr>
        <w:pStyle w:val="Normal"/>
        <w:spacing w:lineRule="auto" w:line="360" w:before="0" w:after="200"/>
        <w:ind w:firstLine="567"/>
        <w:jc w:val="both"/>
        <w:rPr/>
      </w:pPr>
      <w:r>
        <w:rPr/>
      </w:r>
    </w:p>
    <w:sectPr>
      <w:type w:val="nextPage"/>
      <w:pgSz w:w="11906" w:h="16838"/>
      <w:pgMar w:left="750" w:right="671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65d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8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Times New Roman" w:hAnsi="Times New Roman"/>
      <w:sz w:val="28"/>
    </w:rPr>
  </w:style>
  <w:style w:type="character" w:styleId="ListLabel20">
    <w:name w:val="ListLabel 20"/>
    <w:qFormat/>
    <w:rPr>
      <w:rFonts w:ascii="Times New Roman" w:hAnsi="Times New Roman"/>
      <w:sz w:val="28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ascii="Times New Roman" w:hAnsi="Times New Roman"/>
      <w:sz w:val="28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63e49"/>
    <w:pPr>
      <w:spacing w:before="0" w:after="200"/>
      <w:ind w:left="720" w:hanging="0"/>
      <w:contextualSpacing/>
    </w:pPr>
    <w:rPr/>
  </w:style>
  <w:style w:type="paragraph" w:styleId="Style19">
    <w:name w:val="Footer"/>
    <w:basedOn w:val="Normal"/>
    <w:pPr/>
    <w:rPr/>
  </w:style>
  <w:style w:type="paragraph" w:styleId="Style20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d65d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LibreOffice/5.3.4.2$Windows_x86 LibreOffice_project/f82d347ccc0be322489bf7da61d7e4ad13fe2ff3</Application>
  <Pages>7</Pages>
  <Words>1256</Words>
  <Characters>9203</Characters>
  <CharactersWithSpaces>10365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2018-06-05T06:06:00Z</dcterms:created>
  <dc:creator>Пользователь Windows</dc:creator>
  <dc:description/>
  <dc:language>ru-RU</dc:language>
  <cp:lastModifiedBy/>
  <dcterms:modified xsi:type="dcterms:W3CDTF">2018-06-09T17:27:57Z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